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8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1295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000000" strokeweight="0.75pt"/>
            </w:pict>
          </mc:Fallback>
        </mc:AlternateConten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Załącznik nr 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WZÓR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jc w:val="center"/>
        <w:ind w:left="1280" w:right="680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DEKLARACJA WYBORU ŚWIADCZENIODAWCY UDZIELAJĄCEGO ŚWIADCZEŃ Z ZAKRESU PODSTAWOWEJ OPIEKI ZDROWOTNEJ ORAZ POŁOŻNEJ PODSTAWOWEJ OPIEKI ZDROWOTNEJ</w:t>
      </w: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-635</wp:posOffset>
                </wp:positionV>
                <wp:extent cx="55791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-0.0499pt" to="467pt,-0.0499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2563495</wp:posOffset>
                </wp:positionV>
                <wp:extent cx="1630045" cy="3302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30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8.15pt;margin-top:201.85pt;width:128.35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2563495</wp:posOffset>
                </wp:positionV>
                <wp:extent cx="1503045" cy="1651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65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3.15pt;margin-top:201.85pt;width:118.3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2728595</wp:posOffset>
                </wp:positionV>
                <wp:extent cx="1503045" cy="1651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165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3.15pt;margin-top:214.85pt;width:118.3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6pt,200.9pt" to="156.6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0.4pt,200.9pt" to="180.4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05pt,200.9pt" to="204.05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85pt,200.9pt" to="227.85pt,228.3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5pt,200.9pt" to="251.5pt,228.3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3pt,200.9pt" to="275.3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pt,200.9pt" to="299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9pt,200.9pt" to="322.9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55pt,200.9pt" to="346.55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25pt,200.9pt" to="370.25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9pt,200.9pt" to="393.9pt,228.3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pt,200.9pt" to="417.7pt,228.3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2551430</wp:posOffset>
                </wp:positionV>
                <wp:extent cx="0" cy="34798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5pt,200.9pt" to="441.5pt,228.3pt" o:allowincell="f" strokecolor="#000000" strokeweight="0.46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2896235</wp:posOffset>
                </wp:positionV>
                <wp:extent cx="55791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228.05pt" to="467pt,228.0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2893060</wp:posOffset>
                </wp:positionV>
                <wp:extent cx="0" cy="26098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55pt,227.8pt" to="218.55pt,248.3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3150870</wp:posOffset>
                </wp:positionV>
                <wp:extent cx="55791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7pt,248.1pt" to="467pt,248.1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-3175</wp:posOffset>
                </wp:positionV>
                <wp:extent cx="0" cy="789559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9pt,-0.2499pt" to="27.9pt,621.45pt" o:allowincell="f" strokecolor="#000000" strokeweight="0.46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-3175</wp:posOffset>
                </wp:positionV>
                <wp:extent cx="0" cy="789559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9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8pt,-0.2499pt" to="466.8pt,621.45pt" o:allowincell="f" strokecolor="#000000" strokeweight="0.4639pt"/>
            </w:pict>
          </mc:Fallback>
        </mc:AlternateContent>
      </w: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5"/>
        </w:trPr>
        <w:tc>
          <w:tcPr>
            <w:tcW w:w="12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shd w:val="clear" w:color="auto" w:fill="76707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8"/>
              </w:rPr>
              <w:t>I.</w:t>
            </w:r>
          </w:p>
        </w:tc>
        <w:tc>
          <w:tcPr>
            <w:tcW w:w="4780" w:type="dxa"/>
            <w:vAlign w:val="bottom"/>
            <w:tcBorders>
              <w:right w:val="single" w:sz="8" w:color="767070"/>
            </w:tcBorders>
            <w:gridSpan w:val="11"/>
            <w:shd w:val="clear" w:color="auto" w:fill="76707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DANE DOTYCZĄCE ŚWIADCZENIOBIORCY</w:t>
            </w:r>
          </w:p>
        </w:tc>
        <w:tc>
          <w:tcPr>
            <w:tcW w:w="8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76707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767070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76707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shd w:val="clear" w:color="auto" w:fill="E7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1.</w:t>
            </w:r>
          </w:p>
        </w:tc>
        <w:tc>
          <w:tcPr>
            <w:tcW w:w="2160" w:type="dxa"/>
            <w:vAlign w:val="bottom"/>
            <w:shd w:val="clear" w:color="auto" w:fill="E7E6E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Imię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E7E6E6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2.</w:t>
            </w:r>
          </w:p>
        </w:tc>
        <w:tc>
          <w:tcPr>
            <w:tcW w:w="2140" w:type="dxa"/>
            <w:vAlign w:val="bottom"/>
            <w:tcBorders>
              <w:right w:val="single" w:sz="8" w:color="E7E6E6"/>
            </w:tcBorders>
            <w:gridSpan w:val="7"/>
            <w:shd w:val="clear" w:color="auto" w:fill="E7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Nazwisko</w:t>
            </w:r>
          </w:p>
        </w:tc>
        <w:tc>
          <w:tcPr>
            <w:tcW w:w="8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gridSpan w:val="8"/>
            <w:shd w:val="clear" w:color="auto" w:fill="E7E6E6"/>
          </w:tcPr>
          <w:p>
            <w:pPr>
              <w:jc w:val="center"/>
              <w:ind w:righ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3.  Nazwisko rodowe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  <w:shd w:val="clear" w:color="auto" w:fill="E7E6E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4.</w:t>
            </w:r>
          </w:p>
        </w:tc>
        <w:tc>
          <w:tcPr>
            <w:tcW w:w="2160" w:type="dxa"/>
            <w:vAlign w:val="bottom"/>
            <w:vMerge w:val="restart"/>
            <w:shd w:val="clear" w:color="auto" w:fill="E7E6E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Data urodzenia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  <w:shd w:val="clear" w:color="auto" w:fill="E7E6E6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5.</w:t>
            </w:r>
          </w:p>
        </w:tc>
        <w:tc>
          <w:tcPr>
            <w:tcW w:w="440" w:type="dxa"/>
            <w:vAlign w:val="bottom"/>
            <w:gridSpan w:val="2"/>
            <w:vMerge w:val="restart"/>
            <w:shd w:val="clear" w:color="auto" w:fill="E7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99"/>
              </w:rPr>
              <w:t>Płeć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gridSpan w:val="14"/>
            <w:shd w:val="clear" w:color="auto" w:fill="E7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6.  Numer PESEL, a w przypadku jego braku seria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  <w:gridSpan w:val="13"/>
            <w:vMerge w:val="restart"/>
            <w:shd w:val="clear" w:color="auto" w:fill="E7E6E6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i numer dokumentu potwierdzającego tożsamość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  <w:gridSpan w:val="13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right"/>
              <w:ind w:right="3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__-__-____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M/K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9"/>
                <w:szCs w:val="19"/>
                <w:color w:val="auto"/>
              </w:rPr>
              <w:t>dzień   miesiąc   rok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20" w:type="dxa"/>
            <w:vAlign w:val="bottom"/>
            <w:tcBorders>
              <w:bottom w:val="single" w:sz="8" w:color="E7E6E6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gridSpan w:val="2"/>
            <w:shd w:val="clear" w:color="auto" w:fill="E7E6E6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w w:val="85"/>
              </w:rPr>
              <w:t>7.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4"/>
            <w:shd w:val="clear" w:color="auto" w:fill="E7E6E6"/>
          </w:tcPr>
          <w:p>
            <w:pPr>
              <w:ind w:left="14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Adres miejsca zamieszkania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</w:tcPr>
          <w:p>
            <w:pPr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7C.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  <w:highlight w:val="white"/>
              </w:rPr>
              <w:t>domu/mieszkania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bottom w:val="single" w:sz="8" w:color="E7E6E6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20" w:hanging="357"/>
        <w:spacing w:after="0" w:line="237" w:lineRule="auto"/>
        <w:tabs>
          <w:tab w:leader="none" w:pos="1020" w:val="left"/>
        </w:tabs>
        <w:numPr>
          <w:ilvl w:val="0"/>
          <w:numId w:val="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Numer telefonu</w:t>
      </w:r>
    </w:p>
    <w:p>
      <w:pPr>
        <w:ind w:left="1020"/>
        <w:spacing w:after="0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(pole nieobowiązkowe)</w:t>
      </w:r>
    </w:p>
    <w:p>
      <w:pPr>
        <w:spacing w:after="0" w:line="78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</w:p>
    <w:p>
      <w:pPr>
        <w:ind w:left="1020" w:hanging="357"/>
        <w:spacing w:after="0"/>
        <w:tabs>
          <w:tab w:leader="none" w:pos="1020" w:val="left"/>
        </w:tabs>
        <w:numPr>
          <w:ilvl w:val="0"/>
          <w:numId w:val="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  <w:t xml:space="preserve">Adres e-mail </w:t>
      </w:r>
      <w:r>
        <w:rPr>
          <w:rFonts w:ascii="Calibri" w:cs="Calibri" w:eastAsia="Calibri" w:hAnsi="Calibri"/>
          <w:sz w:val="21"/>
          <w:szCs w:val="21"/>
          <w:color w:val="auto"/>
          <w:shd w:val="clear" w:color="auto" w:fill="E7E6E6"/>
        </w:rPr>
        <w:t>(pole nieobowiązkowe)</w:t>
      </w:r>
    </w:p>
    <w:p>
      <w:pPr>
        <w:spacing w:after="0" w:line="79" w:lineRule="exact"/>
        <w:rPr>
          <w:rFonts w:ascii="Calibri" w:cs="Calibri" w:eastAsia="Calibri" w:hAnsi="Calibri"/>
          <w:sz w:val="21"/>
          <w:szCs w:val="21"/>
          <w:b w:val="1"/>
          <w:bCs w:val="1"/>
          <w:color w:val="auto"/>
          <w:shd w:val="clear" w:color="auto" w:fill="E7E6E6"/>
        </w:rPr>
      </w:pPr>
    </w:p>
    <w:p>
      <w:pPr>
        <w:ind w:left="1000" w:right="720" w:hanging="337"/>
        <w:spacing w:after="0" w:line="262" w:lineRule="auto"/>
        <w:tabs>
          <w:tab w:leader="none" w:pos="1000" w:val="left"/>
        </w:tabs>
        <w:numPr>
          <w:ilvl w:val="0"/>
          <w:numId w:val="1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Dane dotyczące przedstawiciela ustawowego </w:t>
      </w:r>
      <w:r>
        <w:rPr>
          <w:rFonts w:ascii="Calibri" w:cs="Calibri" w:eastAsia="Calibri" w:hAnsi="Calibri"/>
          <w:sz w:val="21"/>
          <w:szCs w:val="21"/>
          <w:color w:val="auto"/>
        </w:rPr>
        <w:t>(w przypadku gdy świadczeniobiorcą jest osoba</w:t>
      </w: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auto"/>
        </w:rPr>
        <w:t>małoletnia lub całkowicie ubezwłasnowolniona</w:t>
      </w:r>
      <w:r>
        <w:rPr>
          <w:rFonts w:ascii="Calibri" w:cs="Calibri" w:eastAsia="Calibri" w:hAnsi="Calibri"/>
          <w:sz w:val="26"/>
          <w:szCs w:val="26"/>
          <w:color w:val="auto"/>
          <w:vertAlign w:val="superscript"/>
        </w:rPr>
        <w:t>6)</w:t>
      </w:r>
      <w:r>
        <w:rPr>
          <w:rFonts w:ascii="Calibri" w:cs="Calibri" w:eastAsia="Calibri" w:hAnsi="Calibri"/>
          <w:sz w:val="21"/>
          <w:szCs w:val="21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-648335</wp:posOffset>
                </wp:positionV>
                <wp:extent cx="2415540" cy="24955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2495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8.15pt;margin-top:-51.0499pt;width:190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-393065</wp:posOffset>
                </wp:positionV>
                <wp:extent cx="5567680" cy="38944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38944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8.15pt;margin-top:-30.9499pt;width:438.4pt;height:30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-393065</wp:posOffset>
                </wp:positionV>
                <wp:extent cx="5441315" cy="1651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65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3.15pt;margin-top:-30.9499pt;width:428.4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-227965</wp:posOffset>
                </wp:positionV>
                <wp:extent cx="5441315" cy="2381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3.15pt;margin-top:-17.9499pt;width:428.45pt;height:1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10A.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10B.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10C.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" w:type="dxa"/>
            <w:vAlign w:val="bottom"/>
            <w:tcBorders>
              <w:left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F2F2F2"/>
            </w:tcBorders>
            <w:gridSpan w:val="4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10D.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10E.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10F.</w:t>
            </w:r>
          </w:p>
        </w:tc>
        <w:tc>
          <w:tcPr>
            <w:tcW w:w="30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domu/mieszkania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8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10G.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Imię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10H.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Nazwisko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10I.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 telefonu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(pole nieobowiązkowe)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F2F2F2"/>
            </w:tcBorders>
            <w:gridSpan w:val="18"/>
            <w:shd w:val="clear" w:color="auto" w:fill="F2F2F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Adres miejsca zamieszkania</w:t>
            </w: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F2F2F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F2F2F2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2F2F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10J.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10K.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Numer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 xml:space="preserve">10L. </w:t>
            </w: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</w:rPr>
              <w:t>Kod pocztowy i miejscowość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i w:val="1"/>
                <w:iCs w:val="1"/>
                <w:color w:val="auto"/>
                <w:highlight w:val="white"/>
              </w:rPr>
              <w:t>domu/mieszkania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6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20" w:type="dxa"/>
            <w:vAlign w:val="bottom"/>
            <w:gridSpan w:val="18"/>
            <w:shd w:val="clear" w:color="auto" w:fill="E7E6E6"/>
          </w:tcPr>
          <w:p>
            <w:pPr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  <w:shd w:val="clear" w:color="auto" w:fill="E7E6E6"/>
              </w:rPr>
              <w:t>11. Numer karty ubezpieczenia zdrowotnego albo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6"/>
            <w:vMerge w:val="restart"/>
            <w:shd w:val="clear" w:color="auto" w:fill="E7E6E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12. Kod oddziału wojewódzkiego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numer poświadczenia potwierdzającego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20" w:type="dxa"/>
            <w:vAlign w:val="bottom"/>
            <w:gridSpan w:val="6"/>
            <w:vMerge w:val="continue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0" w:type="dxa"/>
            <w:vAlign w:val="bottom"/>
            <w:gridSpan w:val="5"/>
            <w:vMerge w:val="restart"/>
            <w:shd w:val="clear" w:color="auto" w:fill="E7E6E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Narodowego Funduszu Zdrowia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20" w:type="dxa"/>
            <w:vAlign w:val="bottom"/>
            <w:tcBorders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7E6E6"/>
            </w:tcBorders>
            <w:vMerge w:val="restart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40" w:type="dxa"/>
            <w:vAlign w:val="bottom"/>
            <w:gridSpan w:val="16"/>
            <w:vMerge w:val="restart"/>
            <w:shd w:val="clear" w:color="auto" w:fill="E7E6E6"/>
          </w:tcPr>
          <w:p>
            <w:pPr>
              <w:ind w:left="6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b w:val="1"/>
                <w:bCs w:val="1"/>
                <w:color w:val="auto"/>
              </w:rPr>
              <w:t>prawo do świadczeń opieki zdrowotnej</w:t>
            </w:r>
            <w:r>
              <w:rPr>
                <w:rFonts w:ascii="Calibri" w:cs="Calibri" w:eastAsia="Calibri" w:hAnsi="Calibri"/>
                <w:sz w:val="26"/>
                <w:szCs w:val="26"/>
                <w:color w:val="auto"/>
                <w:vertAlign w:val="superscript"/>
              </w:rPr>
              <w:t>2)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0" w:type="dxa"/>
            <w:vAlign w:val="bottom"/>
            <w:gridSpan w:val="5"/>
            <w:vMerge w:val="continue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  <w:shd w:val="clear" w:color="auto" w:fill="E7E6E6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E7E6E6"/>
            </w:tcBorders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16"/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E7E6E6"/>
            </w:tcBorders>
            <w:gridSpan w:val="3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E7E6E6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vMerge w:val="continue"/>
            <w:shd w:val="clear" w:color="auto" w:fill="E7E6E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9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860"/>
          </w:cols>
          <w:pgMar w:left="1020" w:top="929" w:right="1026" w:bottom="419" w:gutter="0" w:footer="0" w:header="0"/>
        </w:sectPr>
      </w:pPr>
    </w:p>
    <w:bookmarkStart w:id="1" w:name="page2"/>
    <w:bookmarkEnd w:id="1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9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1295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75pt" to="493.25pt,1.7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210185</wp:posOffset>
                </wp:positionV>
                <wp:extent cx="5582285" cy="33845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33845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27.6pt;margin-top:16.55pt;width:439.55pt;height:2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6707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205740</wp:posOffset>
                </wp:positionV>
                <wp:extent cx="559435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16.2pt" to="467.6pt,16.2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554355</wp:posOffset>
                </wp:positionV>
                <wp:extent cx="5582285" cy="108521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0852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7.6pt;margin-top:43.65pt;width:439.55pt;height:85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554355</wp:posOffset>
                </wp:positionV>
                <wp:extent cx="5455285" cy="40513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051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.6pt;margin-top:43.65pt;width:429.55pt;height:3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962025</wp:posOffset>
                </wp:positionV>
                <wp:extent cx="530288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05pt,75.75pt" to="467.6pt,75.7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1302385</wp:posOffset>
                </wp:positionV>
                <wp:extent cx="1361440" cy="3314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0.65pt;margin-top:102.55pt;width:107.2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1302385</wp:posOffset>
                </wp:positionV>
                <wp:extent cx="1235710" cy="3314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5.55pt;margin-top:102.55pt;width:97.3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1302385</wp:posOffset>
                </wp:positionV>
                <wp:extent cx="3921760" cy="3314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58.35pt;margin-top:102.55pt;width:308.8pt;height:2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1299210</wp:posOffset>
                </wp:positionV>
                <wp:extent cx="53028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05pt,102.3pt" to="467.6pt,102.3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959485</wp:posOffset>
                </wp:positionV>
                <wp:extent cx="0" cy="6858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75.55pt" to="50.3pt,129.5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959485</wp:posOffset>
                </wp:positionV>
                <wp:extent cx="0" cy="6858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5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05pt,75.55pt" to="158.05pt,129.5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1636395</wp:posOffset>
                </wp:positionV>
                <wp:extent cx="530288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05pt,128.85pt" to="467.6pt,128.8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551180</wp:posOffset>
                </wp:positionV>
                <wp:extent cx="559435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43.4pt" to="467.6pt,43.4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1645920</wp:posOffset>
                </wp:positionV>
                <wp:extent cx="5582285" cy="49212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7.6pt;margin-top:129.6pt;width:439.55pt;height:3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1645285</wp:posOffset>
                </wp:positionV>
                <wp:extent cx="5455285" cy="2400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2400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32.6pt;margin-top:129.55pt;width:429.55pt;height:1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1642110</wp:posOffset>
                </wp:positionV>
                <wp:extent cx="559435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129.3pt" to="467.6pt,129.3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2143760</wp:posOffset>
                </wp:positionV>
                <wp:extent cx="5582285" cy="17411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7411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7.6pt;margin-top:168.8pt;width:439.55pt;height:137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2548255</wp:posOffset>
                </wp:positionV>
                <wp:extent cx="0" cy="13423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8pt,200.65pt" to="32.8pt,306.3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2548255</wp:posOffset>
                </wp:positionV>
                <wp:extent cx="0" cy="13423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85pt,200.65pt" to="461.85pt,306.3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3888105</wp:posOffset>
                </wp:positionV>
                <wp:extent cx="559435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306.15pt" to="467.6pt,306.1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4236720</wp:posOffset>
                </wp:positionV>
                <wp:extent cx="5582285" cy="7835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7835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7.6pt;margin-top:333.6pt;width:439.55pt;height:6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4646295</wp:posOffset>
                </wp:positionV>
                <wp:extent cx="5289550" cy="3683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50.65pt;margin-top:365.85pt;width:416.5pt;height:2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4646295</wp:posOffset>
                </wp:positionV>
                <wp:extent cx="1933575" cy="18478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55.55pt;margin-top:365.85pt;width:152.25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4649470</wp:posOffset>
                </wp:positionV>
                <wp:extent cx="191262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65pt,366.1pt" to="201.25pt,366.1pt" o:allowincell="f" strokecolor="#000000" strokeweight="0.46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4831080</wp:posOffset>
                </wp:positionV>
                <wp:extent cx="1933575" cy="18351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5.55pt;margin-top:380.4pt;width:152.25pt;height:1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5011420</wp:posOffset>
                </wp:positionV>
                <wp:extent cx="191262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65pt,394.6pt" to="201.25pt,394.6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4640580</wp:posOffset>
                </wp:positionV>
                <wp:extent cx="0" cy="38544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pt,365.4pt" to="201pt,395.7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4643120</wp:posOffset>
                </wp:positionV>
                <wp:extent cx="530288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05pt,365.6pt" to="467.6pt,365.6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4640580</wp:posOffset>
                </wp:positionV>
                <wp:extent cx="0" cy="38544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pt,365.4pt" to="50.3pt,395.7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5017135</wp:posOffset>
                </wp:positionV>
                <wp:extent cx="530288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05pt,395.05pt" to="467.6pt,395.0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4232275</wp:posOffset>
                </wp:positionV>
                <wp:extent cx="559435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333.25pt" to="467.6pt,333.25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5022850</wp:posOffset>
                </wp:positionV>
                <wp:extent cx="559435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395.5pt" to="467.6pt,395.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202565</wp:posOffset>
                </wp:positionV>
                <wp:extent cx="0" cy="83185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15.95pt" to="27.35pt,670.9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202565</wp:posOffset>
                </wp:positionV>
                <wp:extent cx="0" cy="831850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35pt,15.95pt" to="467.35pt,670.95pt" o:allowincell="f" strokecolor="#000000" strokeweight="0.46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II. DANE DOTYCZĄCE ŚWIADCZENIODAWCY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-157480</wp:posOffset>
                </wp:positionV>
                <wp:extent cx="5455285" cy="16510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165100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32.6pt;margin-top:-12.3999pt;width:429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67070" stroked="f"/>
            </w:pict>
          </mc:Fallback>
        </mc:AlternateConten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680" w:right="620"/>
        <w:spacing w:after="0" w:line="257" w:lineRule="auto"/>
        <w:tabs>
          <w:tab w:leader="none" w:pos="1050" w:val="left"/>
        </w:tabs>
        <w:numPr>
          <w:ilvl w:val="0"/>
          <w:numId w:val="2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1 ustawy z dnia 27 października 2017 r. o podstawowej opiece zdrowotnej (Dz. U. poz. 2217, z późn. zm.) deklaruję wybór: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13A.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Nazwa (firma)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-151765</wp:posOffset>
                </wp:positionV>
                <wp:extent cx="1361440" cy="3302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50.65pt;margin-top:-11.9499pt;width:107.2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-151765</wp:posOffset>
                </wp:positionV>
                <wp:extent cx="3921760" cy="33020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158.35pt;margin-top:-11.9499pt;width:308.8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-151765</wp:posOffset>
                </wp:positionV>
                <wp:extent cx="3858260" cy="16446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163.35pt;margin-top:-11.9499pt;width:303.8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-158115</wp:posOffset>
                </wp:positionV>
                <wp:extent cx="222250" cy="67945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679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32.6pt;margin-top:-12.4499pt;width:17.5pt;height:53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13B. </w:t>
      </w: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Adres siedziby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-154305</wp:posOffset>
                </wp:positionV>
                <wp:extent cx="3858260" cy="16510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163.35pt;margin-top:-12.1499pt;width:303.8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świadczeniodawcy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000" w:hanging="320"/>
        <w:spacing w:after="0"/>
        <w:tabs>
          <w:tab w:leader="none" w:pos="1000" w:val="left"/>
        </w:tabs>
        <w:numPr>
          <w:ilvl w:val="0"/>
          <w:numId w:val="3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13"/>
          <w:szCs w:val="13"/>
          <w:color w:val="auto"/>
        </w:rPr>
        <w:t>3)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  <w:highlight w:val="white"/>
              </w:rPr>
              <w:t>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9"/>
        </w:trPr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455285" cy="40513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051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2.6pt;margin-top:0pt;width:429.55pt;height:31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ind w:left="660" w:right="620" w:hanging="8"/>
        <w:spacing w:after="0" w:line="251" w:lineRule="auto"/>
        <w:tabs>
          <w:tab w:leader="none" w:pos="988" w:val="left"/>
        </w:tabs>
        <w:numPr>
          <w:ilvl w:val="0"/>
          <w:numId w:val="4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-318770</wp:posOffset>
                </wp:positionV>
                <wp:extent cx="5441315" cy="115824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33.2pt;margin-top:-25.0999pt;width:428.45pt;height:9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ind w:left="1480" w:hanging="346"/>
        <w:spacing w:after="0"/>
        <w:tabs>
          <w:tab w:leader="none" w:pos="1480" w:val="left"/>
        </w:tabs>
        <w:numPr>
          <w:ilvl w:val="2"/>
          <w:numId w:val="5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480" w:right="720" w:hanging="346"/>
        <w:spacing w:after="0" w:line="253" w:lineRule="auto"/>
        <w:tabs>
          <w:tab w:leader="none" w:pos="1480" w:val="left"/>
        </w:tabs>
        <w:numPr>
          <w:ilvl w:val="2"/>
          <w:numId w:val="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położną podstawowej opieki zdrowotnej u wybranego świadczeniodawcy</w:t>
      </w:r>
    </w:p>
    <w:p>
      <w:pPr>
        <w:ind w:left="1480" w:hanging="346"/>
        <w:spacing w:after="0" w:line="237" w:lineRule="auto"/>
        <w:tabs>
          <w:tab w:leader="none" w:pos="1480" w:val="left"/>
        </w:tabs>
        <w:numPr>
          <w:ilvl w:val="2"/>
          <w:numId w:val="5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spacing w:after="0" w:line="1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4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 w:hanging="477"/>
        <w:spacing w:after="0"/>
        <w:tabs>
          <w:tab w:leader="none" w:pos="14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III. DANE DOTYCZĄCE POŁOŻNEJ 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-421640</wp:posOffset>
                </wp:positionV>
                <wp:extent cx="5441315" cy="16383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3.2pt;margin-top:-33.1999pt;width:428.45pt;height:1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-253365</wp:posOffset>
                </wp:positionV>
                <wp:extent cx="545465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pt,-19.9499pt" to="462.1pt,-19.9499pt" o:allowincell="f" strokecolor="#000000" strokeweight="0.46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-244475</wp:posOffset>
                </wp:positionV>
                <wp:extent cx="5582285" cy="33782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33782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7.6pt;margin-top:-19.2499pt;width:439.55pt;height:26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-157480</wp:posOffset>
                </wp:positionV>
                <wp:extent cx="5455285" cy="16510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1651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2.6pt;margin-top:-12.3999pt;width:429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E7E7E" stroked="f"/>
            </w:pict>
          </mc:Fallback>
        </mc:AlternateConten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680" w:right="620"/>
        <w:spacing w:after="0" w:line="251" w:lineRule="auto"/>
        <w:tabs>
          <w:tab w:leader="none" w:pos="1050" w:val="left"/>
        </w:tabs>
        <w:numPr>
          <w:ilvl w:val="0"/>
          <w:numId w:val="6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Na podstawie art. 9 ust. 2 ustawy z dnia 27 października 2017 r. o podstawowej opiece zdrowotnej deklaruję wybór: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-384810</wp:posOffset>
                </wp:positionV>
                <wp:extent cx="5455285" cy="40322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0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2.6pt;margin-top:-30.2999pt;width:429.55pt;height:3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18415</wp:posOffset>
                </wp:positionV>
                <wp:extent cx="222250" cy="3797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797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32.6pt;margin-top:1.45pt;width:17.5pt;height:29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24130</wp:posOffset>
                </wp:positionV>
                <wp:extent cx="3161030" cy="16573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218.25pt;margin-top:1.9pt;width:248.9pt;height:1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Imię i nazwisko położnej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i w:val="1"/>
          <w:iCs w:val="1"/>
          <w:color w:val="auto"/>
        </w:rPr>
        <w:t>podstawowej opieki zdrowotnej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43180</wp:posOffset>
                </wp:positionV>
                <wp:extent cx="5582285" cy="56451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5645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7.6pt;margin-top:3.4pt;width:439.55pt;height:4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43180</wp:posOffset>
                </wp:positionV>
                <wp:extent cx="5455285" cy="3130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3130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32.6pt;margin-top:3.4pt;width:429.55pt;height:2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00" w:hanging="320"/>
        <w:spacing w:after="0"/>
        <w:tabs>
          <w:tab w:leader="none" w:pos="1000" w:val="left"/>
        </w:tabs>
        <w:numPr>
          <w:ilvl w:val="0"/>
          <w:numId w:val="7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bieżącym roku dokonuję wyboru:</w:t>
      </w:r>
      <w:r>
        <w:rPr>
          <w:rFonts w:ascii="Calibri" w:cs="Calibri" w:eastAsia="Calibri" w:hAnsi="Calibri"/>
          <w:sz w:val="27"/>
          <w:szCs w:val="27"/>
          <w:color w:val="auto"/>
          <w:vertAlign w:val="superscript"/>
        </w:rPr>
        <w:t>3)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pierwszy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drugi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□ po raz kolejny</w:t>
            </w:r>
            <w:r>
              <w:rPr>
                <w:rFonts w:ascii="Calibri" w:cs="Calibri" w:eastAsia="Calibri" w:hAnsi="Calibri"/>
                <w:sz w:val="27"/>
                <w:szCs w:val="27"/>
                <w:color w:val="auto"/>
                <w:vertAlign w:val="superscript"/>
              </w:rPr>
              <w:t>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6"/>
        </w:trPr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ind w:left="660" w:right="620" w:hanging="8"/>
        <w:spacing w:after="0" w:line="251" w:lineRule="auto"/>
        <w:tabs>
          <w:tab w:leader="none" w:pos="988" w:val="left"/>
        </w:tabs>
        <w:numPr>
          <w:ilvl w:val="0"/>
          <w:numId w:val="8"/>
        </w:numP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W przypadku dokonania wyboru po raz drugi lub kolejny w bieżącym roku, należy wskazać, czy powodem dokonania wyboru jest: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-338455</wp:posOffset>
                </wp:positionV>
                <wp:extent cx="5582285" cy="173926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285" cy="17392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7.6pt;margin-top:-26.6499pt;width:439.55pt;height:136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-338455</wp:posOffset>
                </wp:positionV>
                <wp:extent cx="5455285" cy="40322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03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32.6pt;margin-top:-26.6499pt;width:429.55pt;height:3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6E6" stroked="f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□</w:t>
            </w:r>
          </w:p>
        </w:tc>
        <w:tc>
          <w:tcPr>
            <w:tcW w:w="796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okoliczność  określona  w  art.  9  ust.  5  ustawy  z dnia  27 października  2017  r.</w:t>
            </w:r>
          </w:p>
        </w:tc>
      </w:tr>
      <w:tr>
        <w:trPr>
          <w:trHeight w:val="24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1"/>
                <w:szCs w:val="21"/>
                <w:color w:val="auto"/>
              </w:rPr>
              <w:t>o podstawowej opiece zdrowotnej: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-318770</wp:posOffset>
                </wp:positionV>
                <wp:extent cx="5441315" cy="132397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3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33.2pt;margin-top:-25.0999pt;width:428.45pt;height:104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-325120</wp:posOffset>
                </wp:positionV>
                <wp:extent cx="0" cy="134175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8pt,-25.5999pt" to="32.8pt,80.05pt" o:allowincell="f" strokecolor="#000000" strokeweight="0.46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-325120</wp:posOffset>
                </wp:positionV>
                <wp:extent cx="0" cy="134175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41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85pt,-25.5999pt" to="461.85pt,80.05pt" o:allowincell="f" strokecolor="#000000" strokeweight="0.466pt"/>
            </w:pict>
          </mc:Fallback>
        </mc:AlternateContent>
      </w:r>
    </w:p>
    <w:p>
      <w:pPr>
        <w:ind w:left="1480" w:hanging="346"/>
        <w:spacing w:after="0"/>
        <w:tabs>
          <w:tab w:leader="none" w:pos="1480" w:val="left"/>
        </w:tabs>
        <w:numPr>
          <w:ilvl w:val="1"/>
          <w:numId w:val="9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zmiana miejsca zamieszkania</w:t>
      </w:r>
    </w:p>
    <w:p>
      <w:pPr>
        <w:ind w:left="1480" w:right="720" w:hanging="346"/>
        <w:spacing w:after="0" w:line="253" w:lineRule="auto"/>
        <w:tabs>
          <w:tab w:leader="none" w:pos="1480" w:val="left"/>
        </w:tabs>
        <w:numPr>
          <w:ilvl w:val="1"/>
          <w:numId w:val="9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zaprzestanie udzielania świadczeń opieki zdrowotnej przez wybranego świadczeniodawcę, położną podstawowej opieki zdrowotnej u wybranego świadczeniodawcy</w:t>
      </w:r>
    </w:p>
    <w:p>
      <w:pPr>
        <w:ind w:left="1480" w:hanging="346"/>
        <w:spacing w:after="0" w:line="237" w:lineRule="auto"/>
        <w:tabs>
          <w:tab w:leader="none" w:pos="1480" w:val="left"/>
        </w:tabs>
        <w:numPr>
          <w:ilvl w:val="1"/>
          <w:numId w:val="9"/>
        </w:numPr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z innych przyczyn powstałych po stronie świadczeniodawcy (podać jakich)</w:t>
      </w:r>
    </w:p>
    <w:p>
      <w:pPr>
        <w:spacing w:after="0" w:line="1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/>
        <w:spacing w:after="0"/>
        <w:rPr>
          <w:rFonts w:ascii="Courier New" w:cs="Courier New" w:eastAsia="Courier New" w:hAnsi="Courier New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………………………………………………………………………………………………………………………………………</w:t>
      </w:r>
    </w:p>
    <w:p>
      <w:pPr>
        <w:spacing w:after="0" w:line="4" w:lineRule="exact"/>
        <w:rPr>
          <w:rFonts w:ascii="Courier New" w:cs="Courier New" w:eastAsia="Courier New" w:hAnsi="Courier New"/>
          <w:sz w:val="21"/>
          <w:szCs w:val="21"/>
          <w:color w:val="auto"/>
        </w:rPr>
      </w:pPr>
    </w:p>
    <w:p>
      <w:pPr>
        <w:ind w:left="1460" w:hanging="477"/>
        <w:spacing w:after="0"/>
        <w:tabs>
          <w:tab w:leader="none" w:pos="14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inna okoliczność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36"/>
        </w:trPr>
        <w:tc>
          <w:tcPr>
            <w:tcW w:w="25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lef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…………………………………………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……………………………………….………..…………………………………………</w:t>
            </w:r>
          </w:p>
        </w:tc>
      </w:tr>
      <w:tr>
        <w:trPr>
          <w:trHeight w:val="215"/>
        </w:trPr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(data)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920" w:type="dxa"/>
            <w:vAlign w:val="bottom"/>
            <w:tcBorders>
              <w:bottom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świadczeniobiorcy lub przedstawiciela ustawowego)</w:t>
            </w:r>
          </w:p>
        </w:tc>
      </w:tr>
      <w:tr>
        <w:trPr>
          <w:trHeight w:val="641"/>
        </w:trPr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…………..……….………..…………………………………………</w:t>
            </w:r>
          </w:p>
        </w:tc>
      </w:tr>
      <w:tr>
        <w:trPr>
          <w:trHeight w:val="220"/>
        </w:trPr>
        <w:tc>
          <w:tcPr>
            <w:tcW w:w="2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7"/>
                <w:szCs w:val="17"/>
                <w:color w:val="auto"/>
              </w:rPr>
              <w:t>(podpis osoby przyjmującej deklarację wyboru)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8255</wp:posOffset>
                </wp:positionV>
                <wp:extent cx="559435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pt,0.65pt" to="467.6pt,0.65pt" o:allowincell="f" strokecolor="#000000" strokeweight="0.465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929" w:right="1026" w:bottom="1440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–10–</w:t>
            </w:r>
          </w:p>
        </w:tc>
        <w:tc>
          <w:tcPr>
            <w:tcW w:w="274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1295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b w:val="1"/>
          <w:bCs w:val="1"/>
          <w:color w:val="auto"/>
        </w:rPr>
        <w:t>OBJAŚNIENIA: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860" w:right="540" w:hanging="349"/>
        <w:spacing w:after="0" w:line="230" w:lineRule="auto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wypełnia deklarację wyboru świadczeniodawcy udzielającego świadczeń z zakresu podstawowej opieki zdrowotnej oraz 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spacing w:after="0" w:line="3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60" w:right="540" w:hanging="349"/>
        <w:spacing w:after="0" w:line="232" w:lineRule="auto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 1938, z późn. zm.) – numer poświadczenia potwierdzającego prawo do świadczeń opieki zdrowotnej w ramach ubezpieczenia zdrowotnego na terytorium Rzeczypospolitej Polskiej w rozumieniu art. 52 ustawy z dnia 27 sierpnia 2004 r. o świadczeniach opieki zdrowotnej finansowanych ze środków publicznych.</w:t>
      </w:r>
    </w:p>
    <w:p>
      <w:pPr>
        <w:spacing w:after="0" w:line="4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60" w:right="540" w:hanging="349"/>
        <w:spacing w:after="0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podstawowej opiece zdrowotnej).</w:t>
      </w:r>
    </w:p>
    <w:p>
      <w:pPr>
        <w:spacing w:after="0" w:line="212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60" w:right="540" w:hanging="349"/>
        <w:spacing w:after="0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W przypadku wyboru drugiego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 położną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po stronie świadczeniodawcy.</w:t>
      </w:r>
    </w:p>
    <w:p>
      <w:pPr>
        <w:spacing w:after="0" w:line="203" w:lineRule="exact"/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</w:p>
    <w:p>
      <w:pPr>
        <w:jc w:val="both"/>
        <w:ind w:left="860" w:right="540" w:hanging="349"/>
        <w:spacing w:after="0" w:line="227" w:lineRule="auto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jc w:val="both"/>
        <w:ind w:left="860" w:right="560" w:hanging="349"/>
        <w:spacing w:after="0" w:line="235" w:lineRule="auto"/>
        <w:tabs>
          <w:tab w:leader="none" w:pos="860" w:val="left"/>
        </w:tabs>
        <w:numPr>
          <w:ilvl w:val="0"/>
          <w:numId w:val="10"/>
        </w:numPr>
        <w:rPr>
          <w:rFonts w:ascii="Calibri" w:cs="Calibri" w:eastAsia="Calibri" w:hAnsi="Calibri"/>
          <w:sz w:val="25"/>
          <w:szCs w:val="25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Deklaracje złożone przez przedstawicieli ustawowych w imieniu osób małoletnich po osiągnieciu przez nie pełnoletności zachowują ważność, z wyjątkiem sytuacji gdy lekarzem podstawowej opieki zdrowotnej jest lekarz posiadający specjalizację I lub II stopnia lub tytuł specjalisty w dziedzinie pediatrii.</w:t>
      </w:r>
    </w:p>
    <w:sectPr>
      <w:pgSz w:w="11900" w:h="16838" w:orient="portrait"/>
      <w:cols w:equalWidth="0" w:num="1">
        <w:col w:w="9860"/>
      </w:cols>
      <w:pgMar w:left="1020" w:top="570" w:right="10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."/>
      <w:numFmt w:val="decimal"/>
      <w:start w:val="8"/>
    </w:lvl>
  </w:abstractNum>
  <w:abstractNum w:abstractNumId="1">
    <w:nsid w:val="507ED7AB"/>
    <w:multiLevelType w:val="hybridMultilevel"/>
    <w:lvl w:ilvl="0">
      <w:lvlJc w:val="left"/>
      <w:lvlText w:val="%1."/>
      <w:numFmt w:val="decimal"/>
      <w:start w:val="13"/>
    </w:lvl>
  </w:abstractNum>
  <w:abstractNum w:abstractNumId="2">
    <w:nsid w:val="2EB141F2"/>
    <w:multiLevelType w:val="hybridMultilevel"/>
    <w:lvl w:ilvl="0">
      <w:lvlJc w:val="left"/>
      <w:lvlText w:val="%1."/>
      <w:numFmt w:val="decimal"/>
      <w:start w:val="14"/>
    </w:lvl>
  </w:abstractNum>
  <w:abstractNum w:abstractNumId="3">
    <w:nsid w:val="41B71EFB"/>
    <w:multiLevelType w:val="hybridMultilevel"/>
    <w:lvl w:ilvl="0">
      <w:lvlJc w:val="left"/>
      <w:lvlText w:val="%1."/>
      <w:numFmt w:val="decimal"/>
      <w:start w:val="15"/>
    </w:lvl>
  </w:abstractNum>
  <w:abstractNum w:abstractNumId="4">
    <w:nsid w:val="79E2A9E3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□"/>
      <w:numFmt w:val="bullet"/>
      <w:start w:val="1"/>
    </w:lvl>
    <w:lvl w:ilvl="2">
      <w:lvlJc w:val="left"/>
      <w:lvlText w:val="o"/>
      <w:numFmt w:val="bullet"/>
      <w:start w:val="1"/>
    </w:lvl>
  </w:abstractNum>
  <w:abstractNum w:abstractNumId="5">
    <w:nsid w:val="7545E146"/>
    <w:multiLevelType w:val="hybridMultilevel"/>
    <w:lvl w:ilvl="0">
      <w:lvlJc w:val="left"/>
      <w:lvlText w:val="%1."/>
      <w:numFmt w:val="decimal"/>
      <w:start w:val="16"/>
    </w:lvl>
  </w:abstractNum>
  <w:abstractNum w:abstractNumId="6">
    <w:nsid w:val="515F007C"/>
    <w:multiLevelType w:val="hybridMultilevel"/>
    <w:lvl w:ilvl="0">
      <w:lvlJc w:val="left"/>
      <w:lvlText w:val="%1."/>
      <w:numFmt w:val="decimal"/>
      <w:start w:val="17"/>
    </w:lvl>
  </w:abstractNum>
  <w:abstractNum w:abstractNumId="7">
    <w:nsid w:val="5BD062C2"/>
    <w:multiLevelType w:val="hybridMultilevel"/>
    <w:lvl w:ilvl="0">
      <w:lvlJc w:val="left"/>
      <w:lvlText w:val="%1."/>
      <w:numFmt w:val="decimal"/>
      <w:start w:val="18"/>
    </w:lvl>
  </w:abstractNum>
  <w:abstractNum w:abstractNumId="8">
    <w:nsid w:val="12200854"/>
    <w:multiLevelType w:val="hybridMultilevel"/>
    <w:lvl w:ilvl="0">
      <w:lvlJc w:val="left"/>
      <w:lvlText w:val="□"/>
      <w:numFmt w:val="bullet"/>
      <w:start w:val="1"/>
    </w:lvl>
    <w:lvl w:ilvl="1">
      <w:lvlJc w:val="left"/>
      <w:lvlText w:val="o"/>
      <w:numFmt w:val="bullet"/>
      <w:start w:val="1"/>
    </w:lvl>
  </w:abstractNum>
  <w:abstractNum w:abstractNumId="9">
    <w:nsid w:val="4DB127F8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2019-11-15T12:51:56Z</dcterms:created>
  <dcterms:modified xsi:type="dcterms:W3CDTF">2019-11-15T12:51:56Z</dcterms:modified>
</cp:coreProperties>
</file>