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DB1F" w14:textId="6D90A9B3" w:rsidR="00263CE8" w:rsidRDefault="00263CE8" w:rsidP="00263CE8">
      <w:pPr>
        <w:spacing w:before="75" w:after="225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Poznań </w:t>
      </w:r>
      <w:r w:rsidR="00DA16FB">
        <w:rPr>
          <w:rFonts w:ascii="Tahoma" w:eastAsia="Times New Roman" w:hAnsi="Tahoma" w:cs="Tahoma"/>
          <w:b/>
          <w:sz w:val="20"/>
          <w:szCs w:val="20"/>
          <w:lang w:eastAsia="pl-PL"/>
        </w:rPr>
        <w:t>14 sierpnia 2019</w:t>
      </w:r>
    </w:p>
    <w:p w14:paraId="0FA412AD" w14:textId="77777777" w:rsidR="00263CE8" w:rsidRPr="00135FF6" w:rsidRDefault="00263CE8" w:rsidP="00263CE8">
      <w:pPr>
        <w:spacing w:before="75" w:after="225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o pisemnym p</w:t>
      </w:r>
      <w:r w:rsidRPr="00135F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rzetarg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</w:t>
      </w:r>
      <w:r w:rsidRPr="00135F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na dzierżawę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wolnego pomieszczenia</w:t>
      </w:r>
    </w:p>
    <w:p w14:paraId="11E76F6B" w14:textId="77777777" w:rsidR="00DA16FB" w:rsidRDefault="00DA16FB" w:rsidP="00DA16FB">
      <w:pPr>
        <w:spacing w:before="75" w:after="225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35FF6">
        <w:rPr>
          <w:rFonts w:ascii="Tahoma" w:eastAsia="Times New Roman" w:hAnsi="Tahoma" w:cs="Tahoma"/>
          <w:sz w:val="20"/>
          <w:szCs w:val="20"/>
          <w:lang w:eastAsia="pl-PL"/>
        </w:rPr>
        <w:t xml:space="preserve">Stosownie do </w:t>
      </w:r>
      <w:r w:rsidRPr="00135FF6">
        <w:rPr>
          <w:rFonts w:ascii="Tahoma" w:eastAsia="Times New Roman" w:hAnsi="Tahoma" w:cs="Tahoma"/>
          <w:iCs/>
          <w:sz w:val="20"/>
          <w:szCs w:val="20"/>
          <w:lang w:eastAsia="pl-PL"/>
        </w:rPr>
        <w:t>art. 38 ustawy o gospodarce nieruchomościami z dnia 21 sierpnia 1997</w:t>
      </w:r>
      <w:r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</w:t>
      </w:r>
      <w:r w:rsidRPr="00135FF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r. </w:t>
      </w:r>
      <w:r>
        <w:t xml:space="preserve">tj. z dnia 14 grudnia 2016 r. </w:t>
      </w:r>
      <w:hyperlink r:id="rId7" w:history="1">
        <w:r>
          <w:rPr>
            <w:rStyle w:val="Hipercze"/>
          </w:rPr>
          <w:t>(Dz.U. z 2016 r. poz. 2147)</w:t>
        </w:r>
      </w:hyperlink>
      <w:r w:rsidRPr="00135FF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z </w:t>
      </w:r>
      <w:proofErr w:type="spellStart"/>
      <w:r w:rsidRPr="00135FF6">
        <w:rPr>
          <w:rFonts w:ascii="Tahoma" w:eastAsia="Times New Roman" w:hAnsi="Tahoma" w:cs="Tahoma"/>
          <w:iCs/>
          <w:sz w:val="20"/>
          <w:szCs w:val="20"/>
          <w:lang w:eastAsia="pl-PL"/>
        </w:rPr>
        <w:t>póż</w:t>
      </w:r>
      <w:proofErr w:type="spellEnd"/>
      <w:r w:rsidRPr="00135FF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. zm. i rozporządzeniem Rady Ministrów z dnia 14 września 2004 r. w sprawie sposobu i trybu przeprowadzania przetargów oraz rokowań na zbycie nieruchomości </w:t>
      </w:r>
      <w:r>
        <w:t xml:space="preserve">tj. z dnia 25 września 2014 r. </w:t>
      </w:r>
      <w:hyperlink r:id="rId8" w:history="1">
        <w:r>
          <w:rPr>
            <w:rStyle w:val="Hipercze"/>
          </w:rPr>
          <w:t>(Dz.U. z 2014 r. poz. 1490)</w:t>
        </w:r>
      </w:hyperlink>
      <w:r w:rsidRPr="00135FF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135FF6">
        <w:rPr>
          <w:rFonts w:ascii="Tahoma" w:eastAsia="Times New Roman" w:hAnsi="Tahoma" w:cs="Tahoma"/>
          <w:sz w:val="20"/>
          <w:szCs w:val="20"/>
          <w:lang w:eastAsia="pl-PL"/>
        </w:rPr>
        <w:t xml:space="preserve"> Dyrektor WSPL SPZOZ w Poznaniu ogłasza pisemny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135FF6">
        <w:rPr>
          <w:rFonts w:ascii="Tahoma" w:eastAsia="Times New Roman" w:hAnsi="Tahoma" w:cs="Tahoma"/>
          <w:sz w:val="20"/>
          <w:szCs w:val="20"/>
          <w:lang w:eastAsia="pl-PL"/>
        </w:rPr>
        <w:t>nieograniczony przetarg na dzierżawę niżej wymienionych powierzchni</w:t>
      </w:r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  <w:r w:rsidRPr="00135F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A3A0C9F" w14:textId="77777777" w:rsidR="00263CE8" w:rsidRDefault="00263CE8" w:rsidP="00263CE8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36EA3">
        <w:rPr>
          <w:rFonts w:ascii="Tahoma" w:hAnsi="Tahoma" w:cs="Tahoma"/>
          <w:b/>
          <w:sz w:val="20"/>
        </w:rPr>
        <w:t xml:space="preserve">Przedmiotem postępowania przetargowego jest pomieszczenie </w:t>
      </w:r>
      <w:r w:rsidRPr="00536E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wchodzące w skład zasobu nieruchomości położonej w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WSPL w </w:t>
      </w:r>
      <w:r w:rsidRPr="00536EA3">
        <w:rPr>
          <w:rFonts w:ascii="Tahoma" w:eastAsia="Times New Roman" w:hAnsi="Tahoma" w:cs="Tahoma"/>
          <w:b/>
          <w:sz w:val="20"/>
          <w:szCs w:val="20"/>
          <w:lang w:eastAsia="pl-PL"/>
        </w:rPr>
        <w:t>Poznaniu przy ul. S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zylinga </w:t>
      </w:r>
      <w:r w:rsidRPr="00536EA3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Pr="00B91E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263CE8">
        <w:rPr>
          <w:rFonts w:ascii="Tahoma" w:eastAsia="Calibri" w:hAnsi="Tahoma" w:cs="Tahoma"/>
          <w:b/>
          <w:sz w:val="20"/>
        </w:rPr>
        <w:t xml:space="preserve">piwnica nr </w:t>
      </w:r>
      <w:r>
        <w:rPr>
          <w:rFonts w:ascii="Tahoma" w:hAnsi="Tahoma" w:cs="Tahoma"/>
          <w:b/>
          <w:sz w:val="20"/>
        </w:rPr>
        <w:br/>
      </w:r>
      <w:r w:rsidRPr="00263CE8">
        <w:rPr>
          <w:rFonts w:ascii="Tahoma" w:eastAsia="Calibri" w:hAnsi="Tahoma" w:cs="Tahoma"/>
          <w:b/>
          <w:sz w:val="20"/>
        </w:rPr>
        <w:t>(- 45), (- 46), (- 47). Pomieszczenia o powierzchni (- 45) – 7,4 m², (- 46) – 1</w:t>
      </w:r>
      <w:r>
        <w:rPr>
          <w:rFonts w:ascii="Tahoma" w:eastAsia="Calibri" w:hAnsi="Tahoma" w:cs="Tahoma"/>
          <w:b/>
          <w:sz w:val="20"/>
        </w:rPr>
        <w:t>6</w:t>
      </w:r>
      <w:r w:rsidRPr="00263CE8">
        <w:rPr>
          <w:rFonts w:ascii="Tahoma" w:eastAsia="Calibri" w:hAnsi="Tahoma" w:cs="Tahoma"/>
          <w:b/>
          <w:sz w:val="20"/>
        </w:rPr>
        <w:t>,9 m², (- 47) – 24,2 m²,</w:t>
      </w:r>
      <w:r>
        <w:rPr>
          <w:rFonts w:ascii="Tahoma" w:hAnsi="Tahoma" w:cs="Tahoma"/>
        </w:rPr>
        <w:t xml:space="preserve"> </w:t>
      </w:r>
      <w:r w:rsidRPr="00536E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przeznaczone na prowadzenie działalności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usługowej (razem 48,5 </w:t>
      </w:r>
      <w:r w:rsidRPr="00263CE8">
        <w:rPr>
          <w:rFonts w:ascii="Tahoma" w:eastAsia="Calibri" w:hAnsi="Tahoma" w:cs="Tahoma"/>
          <w:b/>
          <w:sz w:val="20"/>
        </w:rPr>
        <w:t>m²</w:t>
      </w:r>
      <w:proofErr w:type="gramStart"/>
      <w:r>
        <w:rPr>
          <w:rFonts w:ascii="Tahoma" w:eastAsia="Calibri" w:hAnsi="Tahoma" w:cs="Tahoma"/>
          <w:b/>
          <w:sz w:val="20"/>
        </w:rPr>
        <w:t>)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.</w:t>
      </w:r>
      <w:proofErr w:type="gramEnd"/>
      <w:r w:rsidRPr="00536EA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14:paraId="7002EE79" w14:textId="77777777" w:rsidR="00263CE8" w:rsidRPr="0082213C" w:rsidRDefault="00263CE8" w:rsidP="00263CE8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13C">
        <w:rPr>
          <w:rFonts w:ascii="Tahoma" w:eastAsia="Times New Roman" w:hAnsi="Tahoma" w:cs="Tahoma"/>
          <w:sz w:val="20"/>
          <w:szCs w:val="20"/>
          <w:lang w:eastAsia="pl-PL"/>
        </w:rPr>
        <w:t>Umowa zostanie zawarta na okres do 3 lat.</w:t>
      </w:r>
    </w:p>
    <w:p w14:paraId="3B83996F" w14:textId="77777777" w:rsidR="003657FB" w:rsidRPr="003657FB" w:rsidRDefault="00263CE8" w:rsidP="003657F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13C">
        <w:rPr>
          <w:rFonts w:ascii="Tahoma" w:eastAsia="Times New Roman" w:hAnsi="Tahoma" w:cs="Tahoma"/>
          <w:sz w:val="20"/>
          <w:szCs w:val="20"/>
          <w:lang w:eastAsia="pl-PL"/>
        </w:rPr>
        <w:t>Cenę wywoławczą</w:t>
      </w:r>
      <w:r w:rsidR="003657FB" w:rsidRPr="003657FB">
        <w:rPr>
          <w:rFonts w:ascii="Tahoma" w:eastAsia="Times New Roman" w:hAnsi="Tahoma" w:cs="Tahoma"/>
          <w:sz w:val="20"/>
          <w:szCs w:val="20"/>
          <w:lang w:eastAsia="pl-PL"/>
        </w:rPr>
        <w:t xml:space="preserve"> czynszu wynosi 21 zł + podatek VAT za m². do ceny czynszu dolicza się opłaty eksploatacyjne w wysokości 10 zł + podatek VAT za m² obejmujące:</w:t>
      </w:r>
    </w:p>
    <w:p w14:paraId="42A20C5E" w14:textId="77777777" w:rsidR="003657FB" w:rsidRPr="003657FB" w:rsidRDefault="003657FB" w:rsidP="003657FB">
      <w:pPr>
        <w:numPr>
          <w:ilvl w:val="1"/>
          <w:numId w:val="13"/>
        </w:numPr>
        <w:tabs>
          <w:tab w:val="left" w:pos="851"/>
          <w:tab w:val="left" w:pos="993"/>
          <w:tab w:val="right" w:pos="1162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7FB">
        <w:rPr>
          <w:rFonts w:ascii="Tahoma" w:eastAsia="Times New Roman" w:hAnsi="Tahoma" w:cs="Tahoma"/>
          <w:sz w:val="20"/>
          <w:szCs w:val="20"/>
          <w:lang w:eastAsia="pl-PL"/>
        </w:rPr>
        <w:t>opłata za energię elektryczną</w:t>
      </w:r>
    </w:p>
    <w:p w14:paraId="5DC15234" w14:textId="77777777" w:rsidR="003657FB" w:rsidRPr="003657FB" w:rsidRDefault="003657FB" w:rsidP="003657FB">
      <w:pPr>
        <w:numPr>
          <w:ilvl w:val="1"/>
          <w:numId w:val="13"/>
        </w:numPr>
        <w:tabs>
          <w:tab w:val="left" w:pos="851"/>
          <w:tab w:val="left" w:pos="993"/>
          <w:tab w:val="right" w:pos="1162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7FB">
        <w:rPr>
          <w:rFonts w:ascii="Tahoma" w:eastAsia="Times New Roman" w:hAnsi="Tahoma" w:cs="Tahoma"/>
          <w:sz w:val="20"/>
          <w:szCs w:val="20"/>
          <w:lang w:eastAsia="pl-PL"/>
        </w:rPr>
        <w:t xml:space="preserve">opłata za energię cieplną /c.o./ </w:t>
      </w:r>
    </w:p>
    <w:p w14:paraId="5C7B8FD9" w14:textId="77777777" w:rsidR="003657FB" w:rsidRPr="003657FB" w:rsidRDefault="003657FB" w:rsidP="003657FB">
      <w:pPr>
        <w:numPr>
          <w:ilvl w:val="1"/>
          <w:numId w:val="13"/>
        </w:numPr>
        <w:tabs>
          <w:tab w:val="left" w:pos="851"/>
          <w:tab w:val="left" w:pos="993"/>
          <w:tab w:val="right" w:pos="1162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7FB">
        <w:rPr>
          <w:rFonts w:ascii="Tahoma" w:eastAsia="Times New Roman" w:hAnsi="Tahoma" w:cs="Tahoma"/>
          <w:sz w:val="20"/>
          <w:szCs w:val="20"/>
          <w:lang w:eastAsia="pl-PL"/>
        </w:rPr>
        <w:t xml:space="preserve">opłata za zimną i ciepłą wodę oraz ścieki </w:t>
      </w:r>
    </w:p>
    <w:p w14:paraId="0B4A5472" w14:textId="77777777" w:rsidR="003657FB" w:rsidRPr="003657FB" w:rsidRDefault="003657FB" w:rsidP="003657FB">
      <w:pPr>
        <w:numPr>
          <w:ilvl w:val="1"/>
          <w:numId w:val="13"/>
        </w:numPr>
        <w:tabs>
          <w:tab w:val="left" w:pos="851"/>
          <w:tab w:val="left" w:pos="993"/>
          <w:tab w:val="right" w:pos="1162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7FB">
        <w:rPr>
          <w:rFonts w:ascii="Tahoma" w:eastAsia="Times New Roman" w:hAnsi="Tahoma" w:cs="Tahoma"/>
          <w:sz w:val="20"/>
          <w:szCs w:val="20"/>
          <w:lang w:eastAsia="pl-PL"/>
        </w:rPr>
        <w:t xml:space="preserve">opłata za wywóz nieczystości stałych (komunalnych);  </w:t>
      </w:r>
    </w:p>
    <w:p w14:paraId="3D96605F" w14:textId="77777777" w:rsidR="003657FB" w:rsidRPr="003657FB" w:rsidRDefault="003657FB" w:rsidP="003657FB">
      <w:pPr>
        <w:numPr>
          <w:ilvl w:val="1"/>
          <w:numId w:val="13"/>
        </w:numPr>
        <w:tabs>
          <w:tab w:val="left" w:pos="851"/>
          <w:tab w:val="left" w:pos="993"/>
          <w:tab w:val="right" w:pos="1162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7FB">
        <w:rPr>
          <w:rFonts w:ascii="Tahoma" w:eastAsia="Times New Roman" w:hAnsi="Tahoma" w:cs="Tahoma"/>
          <w:sz w:val="20"/>
          <w:szCs w:val="20"/>
          <w:lang w:eastAsia="pl-PL"/>
        </w:rPr>
        <w:t>podatek od nieruchomości.</w:t>
      </w:r>
    </w:p>
    <w:p w14:paraId="4CFBF6E0" w14:textId="77777777" w:rsidR="003657FB" w:rsidRPr="003657FB" w:rsidRDefault="003657FB" w:rsidP="003657FB">
      <w:pPr>
        <w:numPr>
          <w:ilvl w:val="1"/>
          <w:numId w:val="13"/>
        </w:numPr>
        <w:tabs>
          <w:tab w:val="left" w:pos="851"/>
          <w:tab w:val="left" w:pos="993"/>
          <w:tab w:val="right" w:pos="1162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657FB">
        <w:rPr>
          <w:rFonts w:ascii="Tahoma" w:eastAsia="Times New Roman" w:hAnsi="Tahoma" w:cs="Tahoma"/>
          <w:sz w:val="20"/>
          <w:szCs w:val="20"/>
          <w:lang w:eastAsia="pl-PL"/>
        </w:rPr>
        <w:t xml:space="preserve">opłata z korzystanie części wspólnych (toalety, korytarze, klatki schodowe, sprzątanie części wspólnych), </w:t>
      </w:r>
    </w:p>
    <w:p w14:paraId="793ACB75" w14:textId="77777777" w:rsidR="00263CE8" w:rsidRPr="0082213C" w:rsidRDefault="00263CE8" w:rsidP="003657F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13C">
        <w:rPr>
          <w:rFonts w:ascii="Tahoma" w:eastAsia="Times New Roman" w:hAnsi="Tahoma" w:cs="Tahoma"/>
          <w:sz w:val="20"/>
          <w:szCs w:val="20"/>
          <w:lang w:eastAsia="pl-PL"/>
        </w:rPr>
        <w:t xml:space="preserve">Wszelkie koszty związane z utrzymaniem wynajmowanej nieruchomości, opłatami lokalnymi i kosztami eksploatacyjnymi ponosić będzie Dzierżawca. </w:t>
      </w:r>
    </w:p>
    <w:p w14:paraId="5F9C50C5" w14:textId="77777777" w:rsidR="00263CE8" w:rsidRPr="00023C43" w:rsidRDefault="00263CE8" w:rsidP="003657F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3C43">
        <w:rPr>
          <w:rFonts w:ascii="Tahoma" w:hAnsi="Tahoma" w:cs="Tahoma"/>
          <w:sz w:val="20"/>
          <w:szCs w:val="20"/>
        </w:rPr>
        <w:t>Warunkiem udziału w postępowaniu jest wniesienie wadium w wysokości: 500</w:t>
      </w:r>
      <w:r w:rsidRPr="00023C43">
        <w:rPr>
          <w:rFonts w:ascii="Tahoma" w:hAnsi="Tahoma" w:cs="Tahoma"/>
          <w:bCs/>
          <w:sz w:val="20"/>
          <w:szCs w:val="20"/>
        </w:rPr>
        <w:t>,00 zł</w:t>
      </w:r>
      <w:r w:rsidRPr="00023C43">
        <w:rPr>
          <w:rFonts w:ascii="Tahoma" w:hAnsi="Tahoma" w:cs="Tahoma"/>
          <w:sz w:val="20"/>
          <w:szCs w:val="20"/>
        </w:rPr>
        <w:t>.</w:t>
      </w:r>
      <w:r w:rsidRPr="00023C43">
        <w:rPr>
          <w:rFonts w:ascii="Tahoma" w:eastAsia="Times New Roman" w:hAnsi="Tahoma" w:cs="Tahoma"/>
          <w:sz w:val="20"/>
          <w:szCs w:val="20"/>
          <w:lang w:eastAsia="pl-PL"/>
        </w:rPr>
        <w:t xml:space="preserve"> Wadium przepada w razie uchylenia się dzierżawcy, który przetarg wygrał od zawarcia umowy dzierżawnej.</w:t>
      </w:r>
    </w:p>
    <w:p w14:paraId="0AD38CC8" w14:textId="71637823" w:rsidR="00263CE8" w:rsidRPr="00023C43" w:rsidRDefault="00263CE8" w:rsidP="003657F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3C43">
        <w:rPr>
          <w:rFonts w:ascii="Tahoma" w:eastAsia="Times New Roman" w:hAnsi="Tahoma" w:cs="Tahoma"/>
          <w:sz w:val="20"/>
          <w:szCs w:val="20"/>
          <w:lang w:eastAsia="pl-PL"/>
        </w:rPr>
        <w:t xml:space="preserve">Oferty należy złożyć w siedzibie Wydzierżawiającego, </w:t>
      </w:r>
      <w:r w:rsidRPr="00023C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Pr="00023C43">
        <w:rPr>
          <w:rFonts w:ascii="Tahoma" w:eastAsia="Calibri" w:hAnsi="Tahoma" w:cs="Tahoma"/>
          <w:b/>
          <w:sz w:val="20"/>
          <w:szCs w:val="20"/>
        </w:rPr>
        <w:t xml:space="preserve">Poznaniu przy ul. Szylinga 1 Sekretariat przychodni </w:t>
      </w:r>
      <w:r w:rsidRPr="00023C43">
        <w:rPr>
          <w:rFonts w:ascii="Tahoma" w:eastAsia="Times New Roman" w:hAnsi="Tahoma" w:cs="Tahoma"/>
          <w:sz w:val="20"/>
          <w:szCs w:val="20"/>
          <w:lang w:eastAsia="pl-PL"/>
        </w:rPr>
        <w:t xml:space="preserve">do dnia </w:t>
      </w:r>
      <w:r w:rsidR="00DA16FB">
        <w:rPr>
          <w:rFonts w:ascii="Tahoma" w:eastAsia="Times New Roman" w:hAnsi="Tahoma" w:cs="Tahoma"/>
          <w:sz w:val="20"/>
          <w:szCs w:val="20"/>
          <w:lang w:eastAsia="pl-PL"/>
        </w:rPr>
        <w:t>21 sierpnia 2019</w:t>
      </w:r>
      <w:r w:rsidRPr="00023C4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23C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r. do godz. 10.00</w:t>
      </w:r>
      <w:r w:rsidRPr="00023C43">
        <w:rPr>
          <w:rFonts w:ascii="Tahoma" w:eastAsia="Times New Roman" w:hAnsi="Tahoma" w:cs="Tahoma"/>
          <w:sz w:val="20"/>
          <w:szCs w:val="20"/>
          <w:lang w:eastAsia="pl-PL"/>
        </w:rPr>
        <w:t xml:space="preserve"> w zamkniętej kopercie z napisem „oferta przetargowa na dzierżawę pomieszczeń </w:t>
      </w:r>
      <w:proofErr w:type="gramStart"/>
      <w:r w:rsidRPr="00023C43">
        <w:rPr>
          <w:rFonts w:ascii="Tahoma" w:eastAsia="Times New Roman" w:hAnsi="Tahoma" w:cs="Tahoma"/>
          <w:sz w:val="20"/>
          <w:szCs w:val="20"/>
          <w:lang w:eastAsia="pl-PL"/>
        </w:rPr>
        <w:t xml:space="preserve">–  </w:t>
      </w:r>
      <w:r w:rsidR="003657FB">
        <w:rPr>
          <w:rFonts w:ascii="Tahoma" w:eastAsia="Times New Roman" w:hAnsi="Tahoma" w:cs="Tahoma"/>
          <w:sz w:val="20"/>
          <w:szCs w:val="20"/>
          <w:lang w:eastAsia="pl-PL"/>
        </w:rPr>
        <w:t>piwnica</w:t>
      </w:r>
      <w:proofErr w:type="gramEnd"/>
      <w:r w:rsidRPr="00023C43">
        <w:rPr>
          <w:rFonts w:ascii="Tahoma" w:hAnsi="Tahoma" w:cs="Tahoma"/>
          <w:sz w:val="20"/>
          <w:szCs w:val="20"/>
          <w:lang w:eastAsia="pl-PL"/>
        </w:rPr>
        <w:t>”</w:t>
      </w:r>
      <w:r w:rsidRPr="00023C43">
        <w:rPr>
          <w:rFonts w:ascii="Tahoma" w:hAnsi="Tahoma" w:cs="Tahoma"/>
          <w:sz w:val="20"/>
          <w:szCs w:val="20"/>
        </w:rPr>
        <w:t>.</w:t>
      </w:r>
    </w:p>
    <w:p w14:paraId="70CC87C1" w14:textId="069CA708" w:rsidR="00263CE8" w:rsidRPr="00DA16FB" w:rsidRDefault="00263CE8" w:rsidP="00DA16FB">
      <w:pPr>
        <w:pStyle w:val="Akapitzlist"/>
        <w:numPr>
          <w:ilvl w:val="0"/>
          <w:numId w:val="1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C43">
        <w:rPr>
          <w:rFonts w:ascii="Tahoma" w:hAnsi="Tahoma" w:cs="Tahoma"/>
          <w:sz w:val="20"/>
          <w:szCs w:val="20"/>
        </w:rPr>
        <w:t>Dopuszczamy złożenie oferty w formie elektronicznej na adres:</w:t>
      </w:r>
      <w:r w:rsidR="00DA16FB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DA16FB" w:rsidRPr="00C33946">
          <w:rPr>
            <w:rFonts w:eastAsia="Times New Roman"/>
            <w:color w:val="4F6228" w:themeColor="accent3" w:themeShade="80"/>
            <w:lang w:eastAsia="pl-PL"/>
          </w:rPr>
          <w:t>zam.pub@wspl.info.pl</w:t>
        </w:r>
      </w:hyperlink>
      <w:r w:rsidR="00DA16FB" w:rsidRPr="00C33946">
        <w:rPr>
          <w:rFonts w:ascii="Tahoma" w:eastAsia="Times New Roman" w:hAnsi="Tahoma" w:cs="Tahoma"/>
          <w:color w:val="4F6228" w:themeColor="accent3" w:themeShade="80"/>
          <w:sz w:val="20"/>
          <w:szCs w:val="20"/>
          <w:lang w:eastAsia="pl-PL"/>
        </w:rPr>
        <w:t xml:space="preserve"> </w:t>
      </w:r>
    </w:p>
    <w:p w14:paraId="7180F2AB" w14:textId="1EF42ECE" w:rsidR="00263CE8" w:rsidRPr="00023C43" w:rsidRDefault="00263CE8" w:rsidP="003657F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C43">
        <w:rPr>
          <w:rFonts w:ascii="Tahoma" w:eastAsia="Times New Roman" w:hAnsi="Tahoma" w:cs="Tahoma"/>
          <w:sz w:val="20"/>
          <w:szCs w:val="20"/>
          <w:lang w:eastAsia="pl-PL"/>
        </w:rPr>
        <w:t xml:space="preserve">Przetarg odbędzie się w dniu </w:t>
      </w:r>
      <w:bookmarkStart w:id="0" w:name="_GoBack"/>
      <w:r w:rsidR="00DA16FB" w:rsidRPr="00DA16F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21 sierpnia 2019</w:t>
      </w:r>
      <w:r w:rsidR="003657FB" w:rsidRPr="00023C4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0"/>
      <w:r w:rsidRPr="00023C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r. o godz. 10.05</w:t>
      </w:r>
      <w:r w:rsidRPr="00023C4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023C4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</w:t>
      </w:r>
      <w:r w:rsidRPr="00023C43">
        <w:rPr>
          <w:rFonts w:ascii="Tahoma" w:eastAsia="Calibri" w:hAnsi="Tahoma" w:cs="Tahoma"/>
          <w:b/>
          <w:sz w:val="20"/>
          <w:szCs w:val="20"/>
        </w:rPr>
        <w:t xml:space="preserve">Poznaniu przy ul. Szylinga 1 </w:t>
      </w:r>
      <w:r w:rsidRPr="00023C43">
        <w:rPr>
          <w:rFonts w:ascii="Tahoma" w:eastAsia="Calibri" w:hAnsi="Tahoma" w:cs="Tahoma"/>
          <w:b/>
          <w:sz w:val="20"/>
        </w:rPr>
        <w:t xml:space="preserve">wejście C pokój </w:t>
      </w:r>
      <w:r w:rsidRPr="00023C43">
        <w:rPr>
          <w:rFonts w:ascii="Tahoma" w:hAnsi="Tahoma" w:cs="Tahoma"/>
          <w:b/>
          <w:sz w:val="20"/>
        </w:rPr>
        <w:t>357</w:t>
      </w:r>
      <w:r w:rsidRPr="00023C4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7AEA7830" w14:textId="77777777" w:rsidR="00263CE8" w:rsidRPr="0082213C" w:rsidRDefault="00263CE8" w:rsidP="003657F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C43">
        <w:rPr>
          <w:rFonts w:ascii="Tahoma" w:eastAsia="Times New Roman" w:hAnsi="Tahoma" w:cs="Tahoma"/>
          <w:sz w:val="20"/>
          <w:szCs w:val="20"/>
          <w:lang w:eastAsia="pl-PL"/>
        </w:rPr>
        <w:t>Przetarg odbędzie się, chociażby wpłynęła</w:t>
      </w:r>
      <w:r w:rsidRPr="0082213C">
        <w:rPr>
          <w:rFonts w:ascii="Tahoma" w:eastAsia="Times New Roman" w:hAnsi="Tahoma" w:cs="Tahoma"/>
          <w:sz w:val="20"/>
          <w:szCs w:val="20"/>
          <w:lang w:eastAsia="pl-PL"/>
        </w:rPr>
        <w:t xml:space="preserve"> tylko jedna oferta spełniająca warunki określone w ogłoszeniu o przetargu.</w:t>
      </w:r>
    </w:p>
    <w:p w14:paraId="1011C333" w14:textId="77777777" w:rsidR="00263CE8" w:rsidRPr="0082213C" w:rsidRDefault="00263CE8" w:rsidP="003657F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13C">
        <w:rPr>
          <w:rFonts w:ascii="Tahoma" w:eastAsia="Times New Roman" w:hAnsi="Tahoma" w:cs="Tahoma"/>
          <w:sz w:val="20"/>
          <w:szCs w:val="20"/>
          <w:lang w:eastAsia="pl-PL"/>
        </w:rPr>
        <w:t>Przetarg jest ważny bez względu na liczbę uczestników, jeżeli chociaż jeden uczestnik zaoferuje cenę równą lub wyższą od ceny wywoławczej.</w:t>
      </w:r>
    </w:p>
    <w:p w14:paraId="147A3573" w14:textId="77777777" w:rsidR="00263CE8" w:rsidRDefault="00263CE8" w:rsidP="003657F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2213C">
        <w:rPr>
          <w:rFonts w:ascii="Tahoma" w:eastAsia="Times New Roman" w:hAnsi="Tahoma" w:cs="Tahoma"/>
          <w:sz w:val="20"/>
          <w:szCs w:val="20"/>
          <w:lang w:eastAsia="pl-PL"/>
        </w:rPr>
        <w:t xml:space="preserve">Jako kryterium wyboru oferty, przyjmuje się najkorzystniejszą miesięczną stawkę </w:t>
      </w:r>
      <w:proofErr w:type="gramStart"/>
      <w:r w:rsidRPr="0082213C">
        <w:rPr>
          <w:rFonts w:ascii="Tahoma" w:eastAsia="Times New Roman" w:hAnsi="Tahoma" w:cs="Tahoma"/>
          <w:sz w:val="20"/>
          <w:szCs w:val="20"/>
          <w:lang w:eastAsia="pl-PL"/>
        </w:rPr>
        <w:t>czynszową  dzierżawionej</w:t>
      </w:r>
      <w:proofErr w:type="gramEnd"/>
      <w:r w:rsidRPr="0082213C">
        <w:rPr>
          <w:rFonts w:ascii="Tahoma" w:eastAsia="Times New Roman" w:hAnsi="Tahoma" w:cs="Tahoma"/>
          <w:sz w:val="20"/>
          <w:szCs w:val="20"/>
          <w:lang w:eastAsia="pl-PL"/>
        </w:rPr>
        <w:t xml:space="preserve"> powierzchni.</w:t>
      </w:r>
    </w:p>
    <w:p w14:paraId="2F613FEA" w14:textId="77777777" w:rsidR="003657FB" w:rsidRPr="003657FB" w:rsidRDefault="00263CE8" w:rsidP="003657FB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23C4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Oferta powinna zawierać:</w:t>
      </w:r>
      <w:r w:rsidRPr="003657FB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40DDC442" w14:textId="77777777" w:rsidR="003657FB" w:rsidRDefault="003657FB" w:rsidP="003657FB">
      <w:pPr>
        <w:pStyle w:val="Akapitzlist"/>
        <w:numPr>
          <w:ilvl w:val="1"/>
          <w:numId w:val="13"/>
        </w:numPr>
        <w:spacing w:before="75" w:after="225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5F9C">
        <w:rPr>
          <w:rFonts w:ascii="Tahoma" w:eastAsia="Times New Roman" w:hAnsi="Tahoma" w:cs="Tahoma"/>
          <w:sz w:val="20"/>
          <w:szCs w:val="20"/>
          <w:lang w:eastAsia="pl-PL"/>
        </w:rPr>
        <w:t>Oświadczenie o braku zaległości w płaceniu składek ZUS i US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B5F9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16BEE00F" w14:textId="77777777" w:rsidR="003657FB" w:rsidRPr="001B5F9C" w:rsidRDefault="003657FB" w:rsidP="003657FB">
      <w:pPr>
        <w:pStyle w:val="Akapitzlist"/>
        <w:numPr>
          <w:ilvl w:val="1"/>
          <w:numId w:val="13"/>
        </w:numPr>
        <w:spacing w:before="75" w:after="225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B5F9C">
        <w:rPr>
          <w:rFonts w:ascii="Tahoma" w:eastAsia="Times New Roman" w:hAnsi="Tahoma" w:cs="Tahoma"/>
          <w:sz w:val="20"/>
          <w:szCs w:val="20"/>
          <w:lang w:eastAsia="pl-PL"/>
        </w:rPr>
        <w:t>Wyciąg z rejestru stwierdzający stan prawny, miejsce i charakter działalności gospodarczej.</w:t>
      </w:r>
    </w:p>
    <w:p w14:paraId="33A66F40" w14:textId="77777777" w:rsidR="003657FB" w:rsidRPr="00135FF6" w:rsidRDefault="003657FB" w:rsidP="003657FB">
      <w:pPr>
        <w:pStyle w:val="Akapitzlist"/>
        <w:numPr>
          <w:ilvl w:val="1"/>
          <w:numId w:val="13"/>
        </w:numPr>
        <w:spacing w:before="75" w:after="225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35FF6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gdy oferent jest lub był Najemcą (Dzierżawcą) lokalu na terenie Przychodni zobowiązany jest złożyć zaświadczenie z potwierdzeniem z działu księgowości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wynajmującego </w:t>
      </w:r>
      <w:r w:rsidRPr="00135FF6">
        <w:rPr>
          <w:rFonts w:ascii="Tahoma" w:eastAsia="Times New Roman" w:hAnsi="Tahoma" w:cs="Tahoma"/>
          <w:sz w:val="20"/>
          <w:szCs w:val="20"/>
          <w:lang w:eastAsia="pl-PL"/>
        </w:rPr>
        <w:t xml:space="preserve">o </w:t>
      </w:r>
      <w:proofErr w:type="gramStart"/>
      <w:r w:rsidRPr="00135FF6">
        <w:rPr>
          <w:rFonts w:ascii="Tahoma" w:eastAsia="Times New Roman" w:hAnsi="Tahoma" w:cs="Tahoma"/>
          <w:sz w:val="20"/>
          <w:szCs w:val="20"/>
          <w:lang w:eastAsia="pl-PL"/>
        </w:rPr>
        <w:t>nie zaleganiu</w:t>
      </w:r>
      <w:proofErr w:type="gramEnd"/>
      <w:r w:rsidRPr="00135FF6">
        <w:rPr>
          <w:rFonts w:ascii="Tahoma" w:eastAsia="Times New Roman" w:hAnsi="Tahoma" w:cs="Tahoma"/>
          <w:sz w:val="20"/>
          <w:szCs w:val="20"/>
          <w:lang w:eastAsia="pl-PL"/>
        </w:rPr>
        <w:t xml:space="preserve"> z płatnościami czynszowymi.</w:t>
      </w:r>
    </w:p>
    <w:p w14:paraId="1306AEE3" w14:textId="77777777" w:rsidR="003657FB" w:rsidRDefault="003657FB" w:rsidP="003657FB">
      <w:pPr>
        <w:pStyle w:val="Akapitzlist"/>
        <w:numPr>
          <w:ilvl w:val="1"/>
          <w:numId w:val="13"/>
        </w:numPr>
        <w:spacing w:before="75" w:after="225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35FF6">
        <w:rPr>
          <w:rFonts w:ascii="Tahoma" w:eastAsia="Times New Roman" w:hAnsi="Tahoma" w:cs="Tahoma"/>
          <w:sz w:val="20"/>
          <w:szCs w:val="20"/>
          <w:lang w:eastAsia="pl-PL"/>
        </w:rPr>
        <w:t>Wypełnienie formularza ofertowego (zał. nr.1)</w:t>
      </w:r>
      <w:r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026FFCA1" w14:textId="77777777" w:rsidR="003657FB" w:rsidRPr="009D6FEE" w:rsidRDefault="003657FB" w:rsidP="003657FB">
      <w:pPr>
        <w:pStyle w:val="Akapitzlist"/>
        <w:numPr>
          <w:ilvl w:val="1"/>
          <w:numId w:val="13"/>
        </w:numPr>
        <w:spacing w:before="75" w:after="225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Oświadczenie, że </w:t>
      </w:r>
      <w:r w:rsidRPr="00BD2B1E">
        <w:rPr>
          <w:rFonts w:ascii="Tahoma" w:hAnsi="Tahoma" w:cs="Tahoma"/>
          <w:sz w:val="20"/>
          <w:szCs w:val="20"/>
        </w:rPr>
        <w:t xml:space="preserve">oferent akceptuje </w:t>
      </w:r>
      <w:r>
        <w:rPr>
          <w:rFonts w:ascii="Tahoma" w:hAnsi="Tahoma" w:cs="Tahoma"/>
          <w:sz w:val="20"/>
          <w:szCs w:val="20"/>
        </w:rPr>
        <w:t xml:space="preserve">warunki przetargu oraz </w:t>
      </w:r>
      <w:r w:rsidRPr="00BD2B1E">
        <w:rPr>
          <w:rFonts w:ascii="Tahoma" w:hAnsi="Tahoma" w:cs="Tahoma"/>
          <w:sz w:val="20"/>
          <w:szCs w:val="20"/>
        </w:rPr>
        <w:t>projekt umowy</w:t>
      </w:r>
      <w:r>
        <w:rPr>
          <w:rFonts w:ascii="Tahoma" w:hAnsi="Tahoma" w:cs="Tahoma"/>
          <w:sz w:val="20"/>
          <w:szCs w:val="20"/>
        </w:rPr>
        <w:t>.</w:t>
      </w:r>
    </w:p>
    <w:p w14:paraId="1D3B6EE1" w14:textId="77777777" w:rsidR="003657FB" w:rsidRPr="005B3CFB" w:rsidRDefault="003657FB" w:rsidP="003657FB">
      <w:pPr>
        <w:pStyle w:val="Akapitzlist"/>
        <w:numPr>
          <w:ilvl w:val="1"/>
          <w:numId w:val="13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Kopia wniesienia wadium.</w:t>
      </w:r>
    </w:p>
    <w:p w14:paraId="0C195EAC" w14:textId="77777777" w:rsidR="00263CE8" w:rsidRPr="003657FB" w:rsidRDefault="00263CE8" w:rsidP="003657FB">
      <w:pPr>
        <w:pStyle w:val="Tekstpodstawowy"/>
        <w:jc w:val="both"/>
        <w:rPr>
          <w:rFonts w:ascii="Tahoma" w:hAnsi="Tahoma" w:cs="Tahoma"/>
          <w:sz w:val="20"/>
        </w:rPr>
      </w:pPr>
      <w:r w:rsidRPr="00F30CF0">
        <w:rPr>
          <w:rFonts w:ascii="Tahoma" w:hAnsi="Tahoma" w:cs="Tahoma"/>
          <w:sz w:val="20"/>
        </w:rPr>
        <w:t xml:space="preserve">Adres, pod którym można uzyskać dalsze informacje: </w:t>
      </w:r>
      <w:r w:rsidRPr="00F30CF0">
        <w:rPr>
          <w:rFonts w:ascii="Tahoma" w:eastAsia="Calibri" w:hAnsi="Tahoma" w:cs="Tahoma"/>
          <w:b/>
          <w:sz w:val="20"/>
        </w:rPr>
        <w:t>Pozna</w:t>
      </w:r>
      <w:r w:rsidRPr="00F30CF0">
        <w:rPr>
          <w:rFonts w:ascii="Tahoma" w:hAnsi="Tahoma" w:cs="Tahoma"/>
          <w:b/>
          <w:sz w:val="20"/>
        </w:rPr>
        <w:t>ń</w:t>
      </w:r>
      <w:r w:rsidRPr="00F30CF0">
        <w:rPr>
          <w:rFonts w:ascii="Tahoma" w:eastAsia="Calibri" w:hAnsi="Tahoma" w:cs="Tahoma"/>
          <w:b/>
          <w:sz w:val="20"/>
        </w:rPr>
        <w:t xml:space="preserve"> ul. Szylinga 1 pokój 3</w:t>
      </w:r>
      <w:r>
        <w:rPr>
          <w:rFonts w:ascii="Tahoma" w:eastAsia="Calibri" w:hAnsi="Tahoma" w:cs="Tahoma"/>
          <w:b/>
          <w:sz w:val="20"/>
        </w:rPr>
        <w:t>57</w:t>
      </w:r>
      <w:r w:rsidRPr="00F30CF0">
        <w:rPr>
          <w:rFonts w:ascii="Tahoma" w:hAnsi="Tahoma" w:cs="Tahoma"/>
          <w:b/>
          <w:sz w:val="20"/>
        </w:rPr>
        <w:t>. tel.</w:t>
      </w:r>
      <w:r>
        <w:rPr>
          <w:rFonts w:ascii="Tahoma" w:hAnsi="Tahoma" w:cs="Tahoma"/>
          <w:b/>
          <w:sz w:val="20"/>
        </w:rPr>
        <w:t xml:space="preserve"> 261 574 201</w:t>
      </w:r>
      <w:r w:rsidRPr="00F30CF0">
        <w:rPr>
          <w:rFonts w:ascii="Tahoma" w:hAnsi="Tahoma" w:cs="Tahoma"/>
          <w:b/>
          <w:sz w:val="20"/>
        </w:rPr>
        <w:t xml:space="preserve"> www.wspl.info.pl</w:t>
      </w:r>
    </w:p>
    <w:sectPr w:rsidR="00263CE8" w:rsidRPr="003657FB" w:rsidSect="00770E5A">
      <w:head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183C" w14:textId="77777777" w:rsidR="00626427" w:rsidRDefault="00626427" w:rsidP="005D67CC">
      <w:pPr>
        <w:spacing w:after="0" w:line="240" w:lineRule="auto"/>
      </w:pPr>
      <w:r>
        <w:separator/>
      </w:r>
    </w:p>
  </w:endnote>
  <w:endnote w:type="continuationSeparator" w:id="0">
    <w:p w14:paraId="162315D8" w14:textId="77777777" w:rsidR="00626427" w:rsidRDefault="00626427" w:rsidP="005D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5394" w14:textId="77777777" w:rsidR="00626427" w:rsidRDefault="00626427" w:rsidP="005D67CC">
      <w:pPr>
        <w:spacing w:after="0" w:line="240" w:lineRule="auto"/>
      </w:pPr>
      <w:r>
        <w:separator/>
      </w:r>
    </w:p>
  </w:footnote>
  <w:footnote w:type="continuationSeparator" w:id="0">
    <w:p w14:paraId="25B9B6AD" w14:textId="77777777" w:rsidR="00626427" w:rsidRDefault="00626427" w:rsidP="005D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E04C" w14:textId="469090C7" w:rsidR="005D67CC" w:rsidRPr="00A565EB" w:rsidRDefault="005D67CC" w:rsidP="005D67CC">
    <w:pPr>
      <w:pStyle w:val="Nagwek"/>
      <w:rPr>
        <w:rFonts w:ascii="Tahoma" w:hAnsi="Tahoma" w:cs="Tahoma"/>
        <w:sz w:val="18"/>
      </w:rPr>
    </w:pPr>
    <w:r w:rsidRPr="00A565EB">
      <w:rPr>
        <w:rFonts w:ascii="Tahoma" w:hAnsi="Tahoma" w:cs="Tahoma"/>
        <w:sz w:val="18"/>
      </w:rPr>
      <w:t xml:space="preserve">Znak sprawy WSPL Zam. </w:t>
    </w:r>
    <w:proofErr w:type="spellStart"/>
    <w:r w:rsidRPr="00A565EB">
      <w:rPr>
        <w:rFonts w:ascii="Tahoma" w:hAnsi="Tahoma" w:cs="Tahoma"/>
        <w:sz w:val="18"/>
      </w:rPr>
      <w:t>Publ</w:t>
    </w:r>
    <w:proofErr w:type="spellEnd"/>
    <w:r w:rsidRPr="00A565EB">
      <w:rPr>
        <w:rFonts w:ascii="Tahoma" w:hAnsi="Tahoma" w:cs="Tahoma"/>
        <w:sz w:val="18"/>
      </w:rPr>
      <w:t xml:space="preserve">. nr </w:t>
    </w:r>
    <w:r w:rsidR="00A7762D">
      <w:rPr>
        <w:rFonts w:ascii="Tahoma" w:hAnsi="Tahoma" w:cs="Tahoma"/>
        <w:sz w:val="18"/>
      </w:rPr>
      <w:t>2</w:t>
    </w:r>
    <w:r w:rsidR="00DA16FB">
      <w:rPr>
        <w:rFonts w:ascii="Tahoma" w:hAnsi="Tahoma" w:cs="Tahoma"/>
        <w:sz w:val="18"/>
      </w:rPr>
      <w:t>4</w:t>
    </w:r>
    <w:r w:rsidRPr="00A565EB">
      <w:rPr>
        <w:rFonts w:ascii="Tahoma" w:hAnsi="Tahoma" w:cs="Tahoma"/>
        <w:sz w:val="18"/>
      </w:rPr>
      <w:t>/1</w:t>
    </w:r>
    <w:r w:rsidR="00DA16FB">
      <w:rPr>
        <w:rFonts w:ascii="Tahoma" w:hAnsi="Tahoma" w:cs="Tahoma"/>
        <w:sz w:val="18"/>
      </w:rPr>
      <w:t>9</w:t>
    </w:r>
  </w:p>
  <w:p w14:paraId="3FBFC323" w14:textId="77777777" w:rsidR="005D67CC" w:rsidRDefault="005D6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F9C"/>
    <w:multiLevelType w:val="singleLevel"/>
    <w:tmpl w:val="795C1A6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A8476A"/>
    <w:multiLevelType w:val="hybridMultilevel"/>
    <w:tmpl w:val="B810E9E6"/>
    <w:lvl w:ilvl="0" w:tplc="25FE07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17C93"/>
    <w:multiLevelType w:val="multilevel"/>
    <w:tmpl w:val="D82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61118"/>
    <w:multiLevelType w:val="multilevel"/>
    <w:tmpl w:val="0415001F"/>
    <w:numStyleLink w:val="Styl1"/>
  </w:abstractNum>
  <w:abstractNum w:abstractNumId="4" w15:restartNumberingAfterBreak="0">
    <w:nsid w:val="1A415895"/>
    <w:multiLevelType w:val="multilevel"/>
    <w:tmpl w:val="EBBAE7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83796"/>
    <w:multiLevelType w:val="hybridMultilevel"/>
    <w:tmpl w:val="560A3ED0"/>
    <w:lvl w:ilvl="0" w:tplc="3B5A738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313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11261B"/>
    <w:multiLevelType w:val="multilevel"/>
    <w:tmpl w:val="19F6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8186E"/>
    <w:multiLevelType w:val="multilevel"/>
    <w:tmpl w:val="041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CF5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ACD3D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1E63A3"/>
    <w:multiLevelType w:val="hybridMultilevel"/>
    <w:tmpl w:val="C87856EE"/>
    <w:lvl w:ilvl="0" w:tplc="681467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287"/>
    <w:rsid w:val="00005C84"/>
    <w:rsid w:val="00062099"/>
    <w:rsid w:val="000B1353"/>
    <w:rsid w:val="000B41EC"/>
    <w:rsid w:val="000C37AD"/>
    <w:rsid w:val="000E3C90"/>
    <w:rsid w:val="00135FF6"/>
    <w:rsid w:val="00140F6A"/>
    <w:rsid w:val="00145EA5"/>
    <w:rsid w:val="00150851"/>
    <w:rsid w:val="00162039"/>
    <w:rsid w:val="001739D1"/>
    <w:rsid w:val="00191D78"/>
    <w:rsid w:val="001B5F9C"/>
    <w:rsid w:val="001C23B6"/>
    <w:rsid w:val="001C5D12"/>
    <w:rsid w:val="00210D4F"/>
    <w:rsid w:val="00231D85"/>
    <w:rsid w:val="002439AC"/>
    <w:rsid w:val="00263CE8"/>
    <w:rsid w:val="002662BA"/>
    <w:rsid w:val="00281A89"/>
    <w:rsid w:val="002A3A8C"/>
    <w:rsid w:val="002D2F73"/>
    <w:rsid w:val="00320BE9"/>
    <w:rsid w:val="00321491"/>
    <w:rsid w:val="0033794D"/>
    <w:rsid w:val="00345924"/>
    <w:rsid w:val="003657FB"/>
    <w:rsid w:val="00390649"/>
    <w:rsid w:val="003951F7"/>
    <w:rsid w:val="003D35DF"/>
    <w:rsid w:val="00412730"/>
    <w:rsid w:val="00416EF6"/>
    <w:rsid w:val="00471418"/>
    <w:rsid w:val="00480166"/>
    <w:rsid w:val="00516EB0"/>
    <w:rsid w:val="0052470E"/>
    <w:rsid w:val="0052491A"/>
    <w:rsid w:val="00527BC0"/>
    <w:rsid w:val="00536EA3"/>
    <w:rsid w:val="00593ECC"/>
    <w:rsid w:val="005D2DC0"/>
    <w:rsid w:val="005D67CC"/>
    <w:rsid w:val="005F5577"/>
    <w:rsid w:val="00602FD8"/>
    <w:rsid w:val="00623691"/>
    <w:rsid w:val="00626427"/>
    <w:rsid w:val="0064138A"/>
    <w:rsid w:val="00681027"/>
    <w:rsid w:val="006B0037"/>
    <w:rsid w:val="006B6E45"/>
    <w:rsid w:val="006C3884"/>
    <w:rsid w:val="0072666C"/>
    <w:rsid w:val="007526B6"/>
    <w:rsid w:val="00752891"/>
    <w:rsid w:val="00770E5A"/>
    <w:rsid w:val="00791DAF"/>
    <w:rsid w:val="007B1498"/>
    <w:rsid w:val="007C3FF1"/>
    <w:rsid w:val="00801757"/>
    <w:rsid w:val="008C5FAC"/>
    <w:rsid w:val="008D601D"/>
    <w:rsid w:val="008E78E6"/>
    <w:rsid w:val="009C6E7C"/>
    <w:rsid w:val="009D6FEE"/>
    <w:rsid w:val="009D7AF1"/>
    <w:rsid w:val="009E21DF"/>
    <w:rsid w:val="00A73C2E"/>
    <w:rsid w:val="00A750E6"/>
    <w:rsid w:val="00A7762D"/>
    <w:rsid w:val="00A91CC4"/>
    <w:rsid w:val="00AB1C7A"/>
    <w:rsid w:val="00B30057"/>
    <w:rsid w:val="00B91EB8"/>
    <w:rsid w:val="00BA1BE9"/>
    <w:rsid w:val="00BC3569"/>
    <w:rsid w:val="00BD2B1E"/>
    <w:rsid w:val="00C41BD4"/>
    <w:rsid w:val="00C74C7D"/>
    <w:rsid w:val="00C75F5E"/>
    <w:rsid w:val="00C84BAF"/>
    <w:rsid w:val="00C97DAF"/>
    <w:rsid w:val="00CA03D6"/>
    <w:rsid w:val="00CB575D"/>
    <w:rsid w:val="00CE0287"/>
    <w:rsid w:val="00D1306F"/>
    <w:rsid w:val="00D260D7"/>
    <w:rsid w:val="00D33783"/>
    <w:rsid w:val="00D33E67"/>
    <w:rsid w:val="00D5269E"/>
    <w:rsid w:val="00D55718"/>
    <w:rsid w:val="00DA16FB"/>
    <w:rsid w:val="00DA1ECB"/>
    <w:rsid w:val="00DB6863"/>
    <w:rsid w:val="00E322F1"/>
    <w:rsid w:val="00E4092D"/>
    <w:rsid w:val="00E51283"/>
    <w:rsid w:val="00E655D0"/>
    <w:rsid w:val="00E97847"/>
    <w:rsid w:val="00EC182E"/>
    <w:rsid w:val="00EC35BD"/>
    <w:rsid w:val="00EE6A8E"/>
    <w:rsid w:val="00F211EE"/>
    <w:rsid w:val="00F5495A"/>
    <w:rsid w:val="00F54BAC"/>
    <w:rsid w:val="00F73B8D"/>
    <w:rsid w:val="00F8356D"/>
    <w:rsid w:val="00F94778"/>
    <w:rsid w:val="00FA09FF"/>
    <w:rsid w:val="00FA51B9"/>
    <w:rsid w:val="00FB6BC6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E999"/>
  <w15:docId w15:val="{3B865EAB-5613-497B-A2A6-429C7A6A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E67"/>
  </w:style>
  <w:style w:type="paragraph" w:styleId="Nagwek6">
    <w:name w:val="heading 6"/>
    <w:basedOn w:val="Normalny"/>
    <w:next w:val="Normalny"/>
    <w:link w:val="Nagwek6Znak"/>
    <w:qFormat/>
    <w:rsid w:val="008E78E6"/>
    <w:pPr>
      <w:keepNext/>
      <w:autoSpaceDE w:val="0"/>
      <w:autoSpaceDN w:val="0"/>
      <w:spacing w:after="0" w:line="240" w:lineRule="auto"/>
      <w:ind w:firstLine="284"/>
      <w:jc w:val="both"/>
      <w:outlineLvl w:val="5"/>
    </w:pPr>
    <w:rPr>
      <w:rFonts w:ascii="Garamond" w:eastAsia="Times New Roman" w:hAnsi="Garamond" w:cs="Times New Roman"/>
      <w:b/>
      <w:i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287"/>
    <w:rPr>
      <w:color w:val="60B071"/>
      <w:u w:val="single"/>
    </w:rPr>
  </w:style>
  <w:style w:type="character" w:styleId="Pogrubienie">
    <w:name w:val="Strong"/>
    <w:basedOn w:val="Domylnaczcionkaakapitu"/>
    <w:uiPriority w:val="22"/>
    <w:qFormat/>
    <w:rsid w:val="00CE028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0287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mall1">
    <w:name w:val="small1"/>
    <w:basedOn w:val="Domylnaczcionkaakapitu"/>
    <w:rsid w:val="00CE0287"/>
    <w:rPr>
      <w:color w:val="999999"/>
    </w:rPr>
  </w:style>
  <w:style w:type="character" w:styleId="Uwydatnienie">
    <w:name w:val="Emphasis"/>
    <w:basedOn w:val="Domylnaczcionkaakapitu"/>
    <w:uiPriority w:val="20"/>
    <w:qFormat/>
    <w:rsid w:val="00CE028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2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03D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B14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14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78E6"/>
    <w:rPr>
      <w:rFonts w:ascii="Garamond" w:eastAsia="Times New Roman" w:hAnsi="Garamond" w:cs="Times New Roman"/>
      <w:b/>
      <w:i/>
      <w:iCs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D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7CC"/>
  </w:style>
  <w:style w:type="paragraph" w:styleId="Stopka">
    <w:name w:val="footer"/>
    <w:basedOn w:val="Normalny"/>
    <w:link w:val="StopkaZnak"/>
    <w:uiPriority w:val="99"/>
    <w:unhideWhenUsed/>
    <w:rsid w:val="005D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7CC"/>
  </w:style>
  <w:style w:type="numbering" w:customStyle="1" w:styleId="Styl1">
    <w:name w:val="Styl1"/>
    <w:uiPriority w:val="99"/>
    <w:rsid w:val="00AB1C7A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5" w:color="E1E1E1"/>
                            <w:right w:val="none" w:sz="0" w:space="0" w:color="auto"/>
                          </w:divBdr>
                          <w:divsChild>
                            <w:div w:id="2450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e2tonzthay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rzg44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.pub@wspl.inf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Rafał Konieczny</cp:lastModifiedBy>
  <cp:revision>10</cp:revision>
  <cp:lastPrinted>2015-01-20T10:32:00Z</cp:lastPrinted>
  <dcterms:created xsi:type="dcterms:W3CDTF">2015-01-20T09:49:00Z</dcterms:created>
  <dcterms:modified xsi:type="dcterms:W3CDTF">2019-08-14T10:46:00Z</dcterms:modified>
</cp:coreProperties>
</file>